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5DCA" w14:textId="0A89E8CC" w:rsidR="006D66E3" w:rsidRPr="00B269A4" w:rsidRDefault="006D66E3" w:rsidP="006D66E3">
      <w:pPr>
        <w:spacing w:after="160" w:line="259" w:lineRule="auto"/>
        <w:jc w:val="center"/>
        <w:rPr>
          <w:rFonts w:eastAsia="Calibri"/>
          <w:lang w:eastAsia="en-US"/>
        </w:rPr>
      </w:pPr>
      <w:r w:rsidRPr="00B269A4">
        <w:rPr>
          <w:rFonts w:eastAsia="Calibri"/>
          <w:noProof/>
        </w:rPr>
        <w:drawing>
          <wp:inline distT="0" distB="0" distL="0" distR="0" wp14:anchorId="6492FB30" wp14:editId="7F480F8F">
            <wp:extent cx="2924175" cy="20669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0A2A" w14:textId="77777777" w:rsidR="006D66E3" w:rsidRPr="00537CB1" w:rsidRDefault="006D66E3" w:rsidP="006D66E3">
      <w:pPr>
        <w:spacing w:after="160" w:line="259" w:lineRule="auto"/>
        <w:jc w:val="center"/>
        <w:rPr>
          <w:rFonts w:eastAsia="Calibri"/>
          <w:sz w:val="48"/>
          <w:szCs w:val="48"/>
          <w:lang w:eastAsia="en-US"/>
        </w:rPr>
      </w:pPr>
      <w:r w:rsidRPr="00537CB1">
        <w:rPr>
          <w:rFonts w:eastAsia="Calibri"/>
          <w:sz w:val="48"/>
          <w:szCs w:val="48"/>
          <w:lang w:eastAsia="en-US"/>
        </w:rPr>
        <w:t>A Debreceni Egyetem Klinikai Központ</w:t>
      </w:r>
    </w:p>
    <w:p w14:paraId="0C34C9CC" w14:textId="77777777" w:rsidR="006D66E3" w:rsidRPr="00537CB1" w:rsidRDefault="006D66E3" w:rsidP="006D66E3">
      <w:pPr>
        <w:spacing w:after="160" w:line="259" w:lineRule="auto"/>
        <w:jc w:val="center"/>
        <w:rPr>
          <w:rFonts w:eastAsia="Calibri"/>
          <w:sz w:val="48"/>
          <w:szCs w:val="48"/>
          <w:lang w:eastAsia="en-US"/>
        </w:rPr>
      </w:pPr>
      <w:r w:rsidRPr="00537CB1">
        <w:rPr>
          <w:rFonts w:eastAsia="Calibri"/>
          <w:sz w:val="48"/>
          <w:szCs w:val="48"/>
          <w:lang w:eastAsia="en-US"/>
        </w:rPr>
        <w:t xml:space="preserve"> Ápolási és Szakdolgozói Igazgatósága </w:t>
      </w:r>
    </w:p>
    <w:p w14:paraId="602E5719" w14:textId="77777777" w:rsidR="006D66E3" w:rsidRPr="00537CB1" w:rsidRDefault="006D66E3" w:rsidP="006D66E3">
      <w:pPr>
        <w:spacing w:after="160" w:line="259" w:lineRule="auto"/>
        <w:jc w:val="center"/>
        <w:rPr>
          <w:rFonts w:eastAsia="Calibri"/>
          <w:sz w:val="40"/>
          <w:szCs w:val="40"/>
          <w:lang w:eastAsia="en-US"/>
        </w:rPr>
      </w:pPr>
      <w:r w:rsidRPr="00537CB1">
        <w:rPr>
          <w:rFonts w:eastAsia="Calibri"/>
          <w:sz w:val="48"/>
          <w:szCs w:val="48"/>
          <w:lang w:eastAsia="en-US"/>
        </w:rPr>
        <w:t xml:space="preserve">40 órás </w:t>
      </w:r>
      <w:r w:rsidRPr="00537CB1">
        <w:rPr>
          <w:rFonts w:eastAsia="Calibri"/>
          <w:color w:val="00B050"/>
          <w:sz w:val="48"/>
          <w:szCs w:val="48"/>
          <w:lang w:eastAsia="en-US"/>
        </w:rPr>
        <w:t xml:space="preserve">Hospice alapképzést </w:t>
      </w:r>
      <w:r w:rsidRPr="00537CB1">
        <w:rPr>
          <w:rFonts w:eastAsia="Calibri"/>
          <w:sz w:val="48"/>
          <w:szCs w:val="48"/>
          <w:lang w:eastAsia="en-US"/>
        </w:rPr>
        <w:t>szervez</w:t>
      </w:r>
      <w:r w:rsidRPr="00537CB1">
        <w:rPr>
          <w:rFonts w:eastAsia="Calibri"/>
          <w:sz w:val="40"/>
          <w:szCs w:val="40"/>
          <w:lang w:eastAsia="en-US"/>
        </w:rPr>
        <w:t>:</w:t>
      </w:r>
    </w:p>
    <w:p w14:paraId="6CD03890" w14:textId="637D174E" w:rsidR="006D66E3" w:rsidRDefault="006D66E3" w:rsidP="006D66E3">
      <w:pPr>
        <w:spacing w:after="160" w:line="259" w:lineRule="auto"/>
        <w:jc w:val="center"/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</w:pPr>
      <w:r w:rsidRPr="00537CB1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A továbbképzés időpontja: 20</w:t>
      </w:r>
      <w:r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2</w:t>
      </w:r>
      <w:r w:rsidR="00084266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6</w:t>
      </w:r>
      <w:r w:rsidRPr="00537CB1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.</w:t>
      </w:r>
      <w:r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 xml:space="preserve"> </w:t>
      </w:r>
      <w:r w:rsidR="00084266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április</w:t>
      </w:r>
      <w:r w:rsidRPr="00537CB1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 xml:space="preserve"> </w:t>
      </w:r>
      <w:r w:rsidR="00084266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14</w:t>
      </w:r>
      <w:r w:rsidRPr="00537CB1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-1</w:t>
      </w:r>
      <w:r w:rsidR="00084266"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7</w:t>
      </w:r>
      <w:r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  <w:t>.</w:t>
      </w:r>
    </w:p>
    <w:p w14:paraId="0B16EE64" w14:textId="77777777" w:rsidR="006D66E3" w:rsidRPr="00537CB1" w:rsidRDefault="006D66E3" w:rsidP="006D66E3">
      <w:pPr>
        <w:spacing w:after="160" w:line="259" w:lineRule="auto"/>
        <w:jc w:val="center"/>
        <w:rPr>
          <w:rFonts w:eastAsia="Calibri" w:cs="Calibri"/>
          <w:color w:val="00B050"/>
          <w:sz w:val="40"/>
          <w:szCs w:val="40"/>
          <w:shd w:val="clear" w:color="auto" w:fill="FFFFFF"/>
          <w:lang w:eastAsia="en-US"/>
        </w:rPr>
      </w:pPr>
    </w:p>
    <w:p w14:paraId="241ABB68" w14:textId="24C363B4" w:rsidR="00836FC8" w:rsidRDefault="006D66E3" w:rsidP="006D66E3">
      <w:pPr>
        <w:spacing w:after="160" w:line="259" w:lineRule="auto"/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</w:pPr>
      <w:r w:rsidRPr="00537CB1">
        <w:rPr>
          <w:rFonts w:eastAsia="Calibri" w:cs="Calibri"/>
          <w:sz w:val="26"/>
          <w:szCs w:val="26"/>
          <w:lang w:eastAsia="en-US"/>
        </w:rPr>
        <w:t xml:space="preserve">A szabadon választható továbbképzés regisztrációs </w:t>
      </w:r>
      <w:proofErr w:type="gramStart"/>
      <w:r w:rsidRPr="00537CB1">
        <w:rPr>
          <w:rFonts w:eastAsia="Calibri" w:cs="Calibri"/>
          <w:sz w:val="26"/>
          <w:szCs w:val="26"/>
          <w:lang w:eastAsia="en-US"/>
        </w:rPr>
        <w:t xml:space="preserve">száma: </w:t>
      </w:r>
      <w:r w:rsidRPr="00537CB1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SZTK</w:t>
      </w:r>
      <w:proofErr w:type="gramEnd"/>
      <w:r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-A-</w:t>
      </w:r>
      <w:r w:rsidR="00043630"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6483</w:t>
      </w:r>
      <w:r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/20</w:t>
      </w:r>
      <w:r w:rsidR="00295437"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2</w:t>
      </w:r>
      <w:r w:rsidR="00BF0F5A" w:rsidRP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6</w:t>
      </w:r>
    </w:p>
    <w:p w14:paraId="09C43265" w14:textId="5F4F1EDF" w:rsidR="006D66E3" w:rsidRPr="00537CB1" w:rsidRDefault="00C50B54" w:rsidP="006D66E3">
      <w:pPr>
        <w:spacing w:after="160" w:line="259" w:lineRule="auto"/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836FC8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A szabadon választható továbbképzés </w:t>
      </w:r>
      <w:r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pontértéke: </w:t>
      </w:r>
      <w:r w:rsid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minősítése folyamatban.</w:t>
      </w:r>
    </w:p>
    <w:p w14:paraId="46CE0BC8" w14:textId="51703CC3" w:rsidR="006D66E3" w:rsidRPr="00537CB1" w:rsidRDefault="006D66E3" w:rsidP="006D66E3">
      <w:pPr>
        <w:spacing w:after="160" w:line="259" w:lineRule="auto"/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</w:pPr>
      <w:r w:rsidRPr="00537CB1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A továbbképzés helyszíne: Debreceni Egyetem Klinikai Központ, Debrecen, </w:t>
      </w:r>
      <w:r w:rsidR="00174ECC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Nagyerdei krt</w:t>
      </w:r>
      <w:r w:rsidR="007A4AB2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.</w:t>
      </w:r>
      <w:r w:rsidR="00174ECC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 98.</w:t>
      </w:r>
    </w:p>
    <w:p w14:paraId="69A6CF3F" w14:textId="101B13B5" w:rsidR="006D66E3" w:rsidRPr="00537CB1" w:rsidRDefault="006D66E3" w:rsidP="006D66E3">
      <w:pPr>
        <w:spacing w:after="160" w:line="259" w:lineRule="auto"/>
        <w:rPr>
          <w:rFonts w:eastAsia="Calibri" w:cs="Calibri"/>
          <w:color w:val="FF0000"/>
          <w:sz w:val="26"/>
          <w:szCs w:val="26"/>
          <w:shd w:val="clear" w:color="auto" w:fill="FFFFFF"/>
          <w:lang w:eastAsia="en-US"/>
        </w:rPr>
      </w:pPr>
      <w:r w:rsidRPr="00537CB1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A továbbképzés díja: </w:t>
      </w:r>
      <w:proofErr w:type="gramStart"/>
      <w:r w:rsidR="00BF0F5A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40</w:t>
      </w:r>
      <w:r w:rsidR="00295437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.000,-</w:t>
      </w:r>
      <w:proofErr w:type="gramEnd"/>
      <w:r w:rsidR="00295437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Ft</w:t>
      </w:r>
    </w:p>
    <w:p w14:paraId="3F698AB0" w14:textId="4899DB2B" w:rsidR="006D66E3" w:rsidRPr="00537CB1" w:rsidRDefault="006D66E3" w:rsidP="006D66E3">
      <w:pPr>
        <w:spacing w:after="160" w:line="259" w:lineRule="auto"/>
        <w:rPr>
          <w:rFonts w:eastAsia="Calibri" w:cs="Calibri"/>
          <w:color w:val="FF0000"/>
          <w:sz w:val="26"/>
          <w:szCs w:val="26"/>
          <w:shd w:val="clear" w:color="auto" w:fill="FFFFFF"/>
          <w:lang w:eastAsia="en-US"/>
        </w:rPr>
      </w:pPr>
      <w:r w:rsidRPr="00537CB1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Jelentkezési határidő: </w:t>
      </w:r>
      <w:r w:rsidR="00295437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202</w:t>
      </w:r>
      <w:r w:rsidR="00A23A34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6</w:t>
      </w:r>
      <w:r w:rsidR="00295437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. </w:t>
      </w:r>
      <w:r w:rsidR="00A23A34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április 01</w:t>
      </w:r>
      <w:r w:rsidR="00295437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14:paraId="4EFA63DE" w14:textId="4DC1E80C" w:rsidR="006D66E3" w:rsidRPr="00537CB1" w:rsidRDefault="006D66E3" w:rsidP="006D66E3">
      <w:pPr>
        <w:spacing w:after="160" w:line="259" w:lineRule="auto"/>
        <w:rPr>
          <w:rFonts w:eastAsia="Calibri" w:cs="Calibri"/>
          <w:sz w:val="26"/>
          <w:szCs w:val="26"/>
          <w:lang w:eastAsia="en-US"/>
        </w:rPr>
      </w:pPr>
      <w:r w:rsidRPr="00537CB1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 xml:space="preserve">Jelentkezési lap letölthető:  </w:t>
      </w:r>
      <w:r w:rsidRPr="002E3C53">
        <w:rPr>
          <w:rFonts w:eastAsia="Calibri" w:cs="Calibri"/>
          <w:color w:val="000000"/>
          <w:sz w:val="26"/>
          <w:szCs w:val="26"/>
          <w:shd w:val="clear" w:color="auto" w:fill="FFFFFF"/>
          <w:lang w:eastAsia="en-US"/>
        </w:rPr>
        <w:t>http://ai.unideb.hu/szabadon-valaszthato</w:t>
      </w:r>
    </w:p>
    <w:p w14:paraId="76D624FF" w14:textId="77777777" w:rsidR="006D66E3" w:rsidRPr="00537CB1" w:rsidRDefault="006D66E3" w:rsidP="006D66E3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537CB1">
        <w:rPr>
          <w:rFonts w:eastAsia="Calibri"/>
          <w:sz w:val="26"/>
          <w:szCs w:val="26"/>
          <w:lang w:eastAsia="en-US"/>
        </w:rPr>
        <w:t xml:space="preserve">A továbbképzésre a következő szakmacsoportok tagjait várjuk: 1. felnőtt ápolás és gondozás, 2. gyermekápolás és gondozás, 8. gyógyszertári ellátás, 9. mozgásterápia és fizioterápia, 10. műtéti ellátás, 15. rehabilitációs és életvezetést támogató, 16. </w:t>
      </w:r>
      <w:proofErr w:type="spellStart"/>
      <w:r w:rsidRPr="00537CB1">
        <w:rPr>
          <w:rFonts w:eastAsia="Calibri"/>
          <w:sz w:val="26"/>
          <w:szCs w:val="26"/>
          <w:lang w:eastAsia="en-US"/>
        </w:rPr>
        <w:t>dietetika</w:t>
      </w:r>
      <w:proofErr w:type="spellEnd"/>
      <w:r w:rsidRPr="00537CB1">
        <w:rPr>
          <w:rFonts w:eastAsia="Calibri"/>
          <w:sz w:val="26"/>
          <w:szCs w:val="26"/>
          <w:lang w:eastAsia="en-US"/>
        </w:rPr>
        <w:t>, 17. természetgyógyászat</w:t>
      </w:r>
    </w:p>
    <w:p w14:paraId="5BD50943" w14:textId="6EF98248" w:rsidR="00976D90" w:rsidRPr="00DB6F77" w:rsidRDefault="006D66E3" w:rsidP="00C50B54">
      <w:pPr>
        <w:spacing w:after="160" w:line="259" w:lineRule="auto"/>
      </w:pPr>
      <w:r w:rsidRPr="00537CB1">
        <w:rPr>
          <w:rFonts w:eastAsia="Calibri"/>
          <w:sz w:val="26"/>
          <w:szCs w:val="26"/>
          <w:lang w:eastAsia="en-US"/>
        </w:rPr>
        <w:t xml:space="preserve">Kapcsolat: </w:t>
      </w:r>
      <w:r w:rsidR="001606AB">
        <w:rPr>
          <w:rFonts w:eastAsia="Calibri"/>
          <w:sz w:val="26"/>
          <w:szCs w:val="26"/>
          <w:lang w:eastAsia="en-US"/>
        </w:rPr>
        <w:t>dr.kunne.gizella</w:t>
      </w:r>
      <w:r w:rsidRPr="00537CB1">
        <w:rPr>
          <w:rFonts w:eastAsia="Calibri"/>
          <w:sz w:val="26"/>
          <w:szCs w:val="26"/>
          <w:lang w:eastAsia="en-US"/>
        </w:rPr>
        <w:t>@med.unideb.hu</w:t>
      </w:r>
    </w:p>
    <w:sectPr w:rsidR="00976D90" w:rsidRPr="00DB6F77" w:rsidSect="00DE6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C2AD" w14:textId="77777777" w:rsidR="00337525" w:rsidRDefault="00337525" w:rsidP="00701FA8">
      <w:pPr>
        <w:spacing w:after="0" w:line="240" w:lineRule="auto"/>
      </w:pPr>
      <w:r>
        <w:separator/>
      </w:r>
    </w:p>
  </w:endnote>
  <w:endnote w:type="continuationSeparator" w:id="0">
    <w:p w14:paraId="1F3F5EFD" w14:textId="77777777" w:rsidR="00337525" w:rsidRDefault="0033752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D13B" w14:textId="77777777" w:rsidR="00DB6F77" w:rsidRDefault="00DB6F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9146" w14:textId="77777777" w:rsidR="00B40CB7" w:rsidRPr="00DB6F77" w:rsidRDefault="00B40CB7" w:rsidP="00DB6F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2018" w14:textId="77777777" w:rsidR="00DB6F77" w:rsidRDefault="00DB6F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EE85" w14:textId="77777777" w:rsidR="00337525" w:rsidRDefault="00337525" w:rsidP="00701FA8">
      <w:pPr>
        <w:spacing w:after="0" w:line="240" w:lineRule="auto"/>
      </w:pPr>
      <w:r>
        <w:separator/>
      </w:r>
    </w:p>
  </w:footnote>
  <w:footnote w:type="continuationSeparator" w:id="0">
    <w:p w14:paraId="4B64A2FD" w14:textId="77777777" w:rsidR="00337525" w:rsidRDefault="0033752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CE29" w14:textId="77777777" w:rsidR="00DB6F77" w:rsidRDefault="00DB6F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84AE" w14:textId="3199893F" w:rsidR="00FC56EA" w:rsidRPr="009C3AD9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0" locked="0" layoutInCell="1" allowOverlap="1" wp14:anchorId="2E90431D" wp14:editId="5A56DD32">
          <wp:simplePos x="0" y="0"/>
          <wp:positionH relativeFrom="column">
            <wp:posOffset>-719455</wp:posOffset>
          </wp:positionH>
          <wp:positionV relativeFrom="paragraph">
            <wp:posOffset>12065</wp:posOffset>
          </wp:positionV>
          <wp:extent cx="3190875" cy="1001395"/>
          <wp:effectExtent l="0" t="0" r="9525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F457D" w14:textId="69F034D0" w:rsidR="00B435A2" w:rsidRPr="009C3AD9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NAGYERDEI CAMPUS</w:t>
    </w:r>
  </w:p>
  <w:p w14:paraId="4079CEF0" w14:textId="01DF8B0B" w:rsidR="00B435A2" w:rsidRPr="00DC525D" w:rsidRDefault="006C0696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Ápolási és Szakdolgozói Igazgatóság</w:t>
    </w:r>
  </w:p>
  <w:p w14:paraId="1C0490DA" w14:textId="77777777" w:rsidR="00B435A2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H-4032 Debrecen, Nagyerdei krt. 98.</w:t>
    </w:r>
  </w:p>
  <w:p w14:paraId="57B2C5B3" w14:textId="77777777" w:rsidR="00480B31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H-4002 Debrecen, Pf. 400.</w:t>
    </w:r>
  </w:p>
  <w:p w14:paraId="4AE26DA9" w14:textId="15AF5427" w:rsidR="006C0696" w:rsidRDefault="006C0696" w:rsidP="006C0696">
    <w:pPr>
      <w:pStyle w:val="lfej"/>
      <w:tabs>
        <w:tab w:val="clear" w:pos="9072"/>
      </w:tabs>
      <w:spacing w:line="276" w:lineRule="auto"/>
      <w:ind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  <w:t xml:space="preserve">   </w:t>
    </w:r>
    <w:r w:rsidR="00B435A2" w:rsidRPr="00DC525D">
      <w:rPr>
        <w:rFonts w:ascii="Verdana" w:hAnsi="Verdana"/>
        <w:b/>
        <w:color w:val="004735"/>
        <w:sz w:val="16"/>
        <w:szCs w:val="16"/>
      </w:rPr>
      <w:t xml:space="preserve">Tel.: </w:t>
    </w:r>
    <w:r>
      <w:rPr>
        <w:rFonts w:ascii="Verdana" w:hAnsi="Verdana"/>
        <w:b/>
        <w:color w:val="004735"/>
        <w:sz w:val="16"/>
        <w:szCs w:val="16"/>
      </w:rPr>
      <w:t xml:space="preserve">(52) 255 816 </w:t>
    </w:r>
  </w:p>
  <w:p w14:paraId="1F6D06BE" w14:textId="5592BA37" w:rsidR="00F1779C" w:rsidRPr="00DC525D" w:rsidRDefault="006C0696" w:rsidP="006C0696">
    <w:pPr>
      <w:pStyle w:val="lfej"/>
      <w:tabs>
        <w:tab w:val="clear" w:pos="9072"/>
      </w:tabs>
      <w:spacing w:line="276" w:lineRule="auto"/>
      <w:ind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  <w:t xml:space="preserve">  </w:t>
    </w:r>
    <w:proofErr w:type="gramStart"/>
    <w:r>
      <w:rPr>
        <w:rFonts w:ascii="Verdana" w:hAnsi="Verdana"/>
        <w:b/>
        <w:color w:val="004735"/>
        <w:sz w:val="16"/>
        <w:szCs w:val="16"/>
      </w:rPr>
      <w:t>Email:apolasi.igazgato@klinikak.unideb.hu</w:t>
    </w:r>
    <w:proofErr w:type="gramEnd"/>
    <w:r w:rsidR="00B435A2" w:rsidRPr="00DC525D">
      <w:rPr>
        <w:rFonts w:ascii="Verdana" w:hAnsi="Verdana"/>
        <w:b/>
        <w:color w:val="004735"/>
        <w:sz w:val="16"/>
        <w:szCs w:val="16"/>
      </w:rPr>
      <w:t xml:space="preserve"> </w:t>
    </w:r>
    <w:r w:rsidR="00480B31" w:rsidRPr="00DC525D">
      <w:rPr>
        <w:rFonts w:ascii="Verdana" w:hAnsi="Verdana"/>
        <w:b/>
        <w:color w:val="004735"/>
        <w:sz w:val="16"/>
        <w:szCs w:val="16"/>
      </w:rPr>
      <w:t xml:space="preserve">                 </w:t>
    </w:r>
  </w:p>
  <w:p w14:paraId="6222053F" w14:textId="78789028" w:rsidR="00FE710E" w:rsidRDefault="00CA6701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EB68A" wp14:editId="6C050AC4">
              <wp:simplePos x="0" y="0"/>
              <wp:positionH relativeFrom="column">
                <wp:posOffset>280670</wp:posOffset>
              </wp:positionH>
              <wp:positionV relativeFrom="paragraph">
                <wp:posOffset>17145</wp:posOffset>
              </wp:positionV>
              <wp:extent cx="582930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C1704" id="Egyenes összekötő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.3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hK8gEAAB4EAAAOAAAAZHJzL2Uyb0RvYy54bWysU9uO0zAQfUfiHyy/06Qthd2o6T7ssrwg&#10;qLi9u844sfBNtmlS/oKf2R9Y8V+MnTSsACGBeLE89pwzc47H26tBK3IEH6Q1NV0uSkrAcNtI09b0&#10;w/vbJxeUhMhMw5Q1UNMTBHq1e/xo27sKVrazqgFPkMSEqnc17WJ0VVEE3oFmYWEdGLwU1msWMfRt&#10;0XjWI7tWxaosnxW99Y3zlkMIeHozXtJd5hcCeHwjRIBIVE2xt5hXn9dDWovdllWtZ66TfGqD/UMX&#10;mkmDRWeqGxYZ+ezlL1Racm+DFXHBrS6sEJJD1oBqluVPat51zEHWguYEN9sU/h8tf33ceyKbmm4o&#10;MUzjE71oT2AgkPu7EL7Ap/u7+O0r2SSnehcqBFybvZ+i4PY+yR6E10Qo6T7iEGQjUBoZss+n2WcY&#10;IuF4uLlYXa5LfA6Od8vLcpPfoRhpEp3zIb4Eq0na1FRJk2xgFTu+ChFLY+o5JR0rQ/ozUYqDVbK5&#10;lUrlwLeHa+XJkaURKJ8+X2ctSPEgDSNlkDcpHDXlXTwpGAu8BYEuYe+jujyfMNMyzsHEdfIoM2F2&#10;gglsYQaWWcEfgVN+gkKe3b8Bz4hc2Zo4g7U01v+uehyWU8tizD87MOpOFhxsc8qvna3BIcwKpw+T&#10;pvxhnOE/vvXuOwAAAP//AwBQSwMEFAAGAAgAAAAhAKKesuDbAAAABgEAAA8AAABkcnMvZG93bnJl&#10;di54bWxMjk1PwzAQRO9I/Q/WInGjTqN+QIhTIQSIA1LVFsR1Gy9J1Hidxm4b/j3LiR5HM3rz8uXg&#10;WnWiPjSeDUzGCSji0tuGKwMf25fbO1AhIltsPZOBHwqwLEZXOWbWn3lNp02slEA4ZGigjrHLtA5l&#10;TQ7D2HfE0n373mGU2Ffa9ngWuGt1miRz7bBheaixo6eayv3m6AxMsSH++kwmq9ctvs/4EJ8Pb9aY&#10;m+vh8QFUpCH+j+FPX9ShEKedP7INqhXGNJWlgXQBSur7eSp5Z2C2AF3k+lK/+AUAAP//AwBQSwEC&#10;LQAUAAYACAAAACEAtoM4kv4AAADhAQAAEwAAAAAAAAAAAAAAAAAAAAAAW0NvbnRlbnRfVHlwZXNd&#10;LnhtbFBLAQItABQABgAIAAAAIQA4/SH/1gAAAJQBAAALAAAAAAAAAAAAAAAAAC8BAABfcmVscy8u&#10;cmVsc1BLAQItABQABgAIAAAAIQBhTahK8gEAAB4EAAAOAAAAAAAAAAAAAAAAAC4CAABkcnMvZTJv&#10;RG9jLnhtbFBLAQItABQABgAIAAAAIQCinrLg2wAAAAYBAAAPAAAAAAAAAAAAAAAAAEwEAABkcnMv&#10;ZG93bnJldi54bWxQSwUGAAAAAAQABADzAAAAVAUAAAAA&#10;" strokecolor="#004735" strokeweight="1.5pt"/>
          </w:pict>
        </mc:Fallback>
      </mc:AlternateContent>
    </w:r>
  </w:p>
  <w:p w14:paraId="2853EA77" w14:textId="77777777" w:rsidR="005F2D9B" w:rsidRPr="005F2D9B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4B59" w14:textId="77777777" w:rsidR="00DB6F77" w:rsidRDefault="00DB6F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122"/>
    <w:multiLevelType w:val="hybridMultilevel"/>
    <w:tmpl w:val="BE881108"/>
    <w:lvl w:ilvl="0" w:tplc="FE82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9B69F1"/>
    <w:multiLevelType w:val="hybridMultilevel"/>
    <w:tmpl w:val="591CE9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79967">
    <w:abstractNumId w:val="1"/>
  </w:num>
  <w:num w:numId="2" w16cid:durableId="185375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79CA"/>
    <w:rsid w:val="00043630"/>
    <w:rsid w:val="0006284C"/>
    <w:rsid w:val="00084266"/>
    <w:rsid w:val="00084A5C"/>
    <w:rsid w:val="000B03FB"/>
    <w:rsid w:val="000D5AE0"/>
    <w:rsid w:val="00125AF3"/>
    <w:rsid w:val="0014373A"/>
    <w:rsid w:val="00152D61"/>
    <w:rsid w:val="001606AB"/>
    <w:rsid w:val="00174ECC"/>
    <w:rsid w:val="00180CB6"/>
    <w:rsid w:val="00192233"/>
    <w:rsid w:val="001A3AAA"/>
    <w:rsid w:val="001B4B40"/>
    <w:rsid w:val="001E3928"/>
    <w:rsid w:val="001E44FF"/>
    <w:rsid w:val="002515EB"/>
    <w:rsid w:val="00263E8D"/>
    <w:rsid w:val="002665D7"/>
    <w:rsid w:val="00295437"/>
    <w:rsid w:val="002B15CF"/>
    <w:rsid w:val="002B6B4D"/>
    <w:rsid w:val="002E3C53"/>
    <w:rsid w:val="00335DA6"/>
    <w:rsid w:val="00337525"/>
    <w:rsid w:val="0038507B"/>
    <w:rsid w:val="0038682D"/>
    <w:rsid w:val="003E4C42"/>
    <w:rsid w:val="003F0E29"/>
    <w:rsid w:val="00410A8C"/>
    <w:rsid w:val="00415317"/>
    <w:rsid w:val="00422BF2"/>
    <w:rsid w:val="0042365A"/>
    <w:rsid w:val="00434DF0"/>
    <w:rsid w:val="00437570"/>
    <w:rsid w:val="004600F7"/>
    <w:rsid w:val="00462EC3"/>
    <w:rsid w:val="00480170"/>
    <w:rsid w:val="00480B31"/>
    <w:rsid w:val="00495AAC"/>
    <w:rsid w:val="004C0BBB"/>
    <w:rsid w:val="00521CB8"/>
    <w:rsid w:val="00543A04"/>
    <w:rsid w:val="00554260"/>
    <w:rsid w:val="005B1430"/>
    <w:rsid w:val="005F2D9B"/>
    <w:rsid w:val="006462F4"/>
    <w:rsid w:val="006911E9"/>
    <w:rsid w:val="006C0696"/>
    <w:rsid w:val="006D66E3"/>
    <w:rsid w:val="006F3BBE"/>
    <w:rsid w:val="00700346"/>
    <w:rsid w:val="00701FA8"/>
    <w:rsid w:val="007164A3"/>
    <w:rsid w:val="00745AF6"/>
    <w:rsid w:val="0077039A"/>
    <w:rsid w:val="007A4AB2"/>
    <w:rsid w:val="007B4FDC"/>
    <w:rsid w:val="007D31C4"/>
    <w:rsid w:val="00836FC8"/>
    <w:rsid w:val="00842BFA"/>
    <w:rsid w:val="008D1600"/>
    <w:rsid w:val="008E7394"/>
    <w:rsid w:val="00902A6C"/>
    <w:rsid w:val="00905566"/>
    <w:rsid w:val="00905CAC"/>
    <w:rsid w:val="00976D90"/>
    <w:rsid w:val="009C3AD9"/>
    <w:rsid w:val="009D4C5B"/>
    <w:rsid w:val="009E1E2E"/>
    <w:rsid w:val="00A23A34"/>
    <w:rsid w:val="00A53871"/>
    <w:rsid w:val="00AB3F74"/>
    <w:rsid w:val="00AC2CA2"/>
    <w:rsid w:val="00AD2CB0"/>
    <w:rsid w:val="00B14730"/>
    <w:rsid w:val="00B16C94"/>
    <w:rsid w:val="00B30068"/>
    <w:rsid w:val="00B40CB7"/>
    <w:rsid w:val="00B435A2"/>
    <w:rsid w:val="00B44C53"/>
    <w:rsid w:val="00B94ABD"/>
    <w:rsid w:val="00BB7D65"/>
    <w:rsid w:val="00BE6F7B"/>
    <w:rsid w:val="00BF0F5A"/>
    <w:rsid w:val="00BF3AF4"/>
    <w:rsid w:val="00BF41A3"/>
    <w:rsid w:val="00C50B54"/>
    <w:rsid w:val="00C674F5"/>
    <w:rsid w:val="00C93E14"/>
    <w:rsid w:val="00CA6701"/>
    <w:rsid w:val="00CB3AE2"/>
    <w:rsid w:val="00CB472C"/>
    <w:rsid w:val="00CC070E"/>
    <w:rsid w:val="00CD6541"/>
    <w:rsid w:val="00D037F0"/>
    <w:rsid w:val="00D25FC2"/>
    <w:rsid w:val="00D30151"/>
    <w:rsid w:val="00D31D00"/>
    <w:rsid w:val="00D87F5F"/>
    <w:rsid w:val="00DA2BDD"/>
    <w:rsid w:val="00DB6F77"/>
    <w:rsid w:val="00DC525D"/>
    <w:rsid w:val="00DE6C47"/>
    <w:rsid w:val="00E4299D"/>
    <w:rsid w:val="00E4706E"/>
    <w:rsid w:val="00E85DE7"/>
    <w:rsid w:val="00E866A2"/>
    <w:rsid w:val="00EC1CAB"/>
    <w:rsid w:val="00EC41EB"/>
    <w:rsid w:val="00F03F04"/>
    <w:rsid w:val="00F07E92"/>
    <w:rsid w:val="00F1779C"/>
    <w:rsid w:val="00F965C1"/>
    <w:rsid w:val="00FC56EA"/>
    <w:rsid w:val="00FE710E"/>
    <w:rsid w:val="00FF4E9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0B9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0CB7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Kunné György Gizella</cp:lastModifiedBy>
  <cp:revision>23</cp:revision>
  <cp:lastPrinted>2026-02-24T09:44:00Z</cp:lastPrinted>
  <dcterms:created xsi:type="dcterms:W3CDTF">2021-12-16T12:51:00Z</dcterms:created>
  <dcterms:modified xsi:type="dcterms:W3CDTF">2026-02-24T09:56:00Z</dcterms:modified>
</cp:coreProperties>
</file>